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F5" w:rsidRDefault="000C16F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C16F5" w:rsidRDefault="000C16F5">
      <w:pPr>
        <w:pStyle w:val="ConsPlusNormal"/>
        <w:outlineLvl w:val="0"/>
      </w:pPr>
    </w:p>
    <w:p w:rsidR="000C16F5" w:rsidRDefault="000C16F5">
      <w:pPr>
        <w:pStyle w:val="ConsPlusTitle"/>
        <w:jc w:val="center"/>
        <w:outlineLvl w:val="0"/>
      </w:pPr>
      <w:r>
        <w:t>АДМИНИСТРАЦИЯ РАКИТЯНСКОГО РАЙОНА</w:t>
      </w:r>
    </w:p>
    <w:p w:rsidR="000C16F5" w:rsidRDefault="000C16F5">
      <w:pPr>
        <w:pStyle w:val="ConsPlusTitle"/>
        <w:jc w:val="center"/>
      </w:pPr>
      <w:r>
        <w:t>БЕЛГОРОДСКОЙ ОБЛАСТИ</w:t>
      </w:r>
    </w:p>
    <w:p w:rsidR="000C16F5" w:rsidRDefault="000C16F5">
      <w:pPr>
        <w:pStyle w:val="ConsPlusTitle"/>
        <w:jc w:val="center"/>
      </w:pPr>
    </w:p>
    <w:p w:rsidR="000C16F5" w:rsidRDefault="000C16F5">
      <w:pPr>
        <w:pStyle w:val="ConsPlusTitle"/>
        <w:jc w:val="center"/>
      </w:pPr>
      <w:r>
        <w:t>ПОСТАНОВЛЕНИЕ</w:t>
      </w:r>
    </w:p>
    <w:p w:rsidR="000C16F5" w:rsidRDefault="000C16F5">
      <w:pPr>
        <w:pStyle w:val="ConsPlusTitle"/>
        <w:jc w:val="center"/>
      </w:pPr>
      <w:r>
        <w:t>от 23 декабря 2022 г. N 195</w:t>
      </w:r>
    </w:p>
    <w:p w:rsidR="000C16F5" w:rsidRDefault="000C16F5">
      <w:pPr>
        <w:pStyle w:val="ConsPlusTitle"/>
        <w:ind w:firstLine="540"/>
        <w:jc w:val="both"/>
      </w:pPr>
    </w:p>
    <w:p w:rsidR="000C16F5" w:rsidRDefault="000C16F5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0C16F5" w:rsidRDefault="000C16F5">
      <w:pPr>
        <w:pStyle w:val="ConsPlusTitle"/>
        <w:jc w:val="center"/>
      </w:pPr>
      <w:r>
        <w:t>СОЦИАЛЬНО ЗНАЧИМОЙ УСЛУГИ "ЗАКЛЮЧЕНИЕ СОГЛАШЕНИЯ</w:t>
      </w:r>
    </w:p>
    <w:p w:rsidR="000C16F5" w:rsidRDefault="000C16F5">
      <w:pPr>
        <w:pStyle w:val="ConsPlusTitle"/>
        <w:jc w:val="center"/>
      </w:pPr>
      <w:r>
        <w:t>О ПЕРЕРАСПРЕДЕЛЕНИИ ЗЕМЕЛЬ И (ИЛИ) ЗЕМЕЛЬНЫХ УЧАСТКОВ,</w:t>
      </w:r>
    </w:p>
    <w:p w:rsidR="000C16F5" w:rsidRDefault="000C16F5">
      <w:pPr>
        <w:pStyle w:val="ConsPlusTitle"/>
        <w:jc w:val="center"/>
      </w:pPr>
      <w:r>
        <w:t>ГОСУДАРСТВЕННАЯ СОБСТВЕННОСТЬ НА КОТОРЫЕ НЕ РАЗГРАНИЧЕНА,</w:t>
      </w:r>
    </w:p>
    <w:p w:rsidR="000C16F5" w:rsidRDefault="000C16F5">
      <w:pPr>
        <w:pStyle w:val="ConsPlusTitle"/>
        <w:jc w:val="center"/>
      </w:pPr>
      <w:r>
        <w:t>НАХОДЯЩИХСЯ В ГРАНИЦАХ СЕЛЬСКИХ ПОСЕЛЕНИЙ И В МУНИЦИПАЛЬНОЙ</w:t>
      </w:r>
    </w:p>
    <w:p w:rsidR="000C16F5" w:rsidRDefault="000C16F5">
      <w:pPr>
        <w:pStyle w:val="ConsPlusTitle"/>
        <w:jc w:val="center"/>
      </w:pPr>
      <w:r>
        <w:t>СОБСТВЕННОСТИ РАКИТЯНСКОГО РАЙОНА, И ЗЕМЕЛЬНЫХ УЧАСТКОВ,</w:t>
      </w:r>
    </w:p>
    <w:p w:rsidR="000C16F5" w:rsidRDefault="000C16F5">
      <w:pPr>
        <w:pStyle w:val="ConsPlusTitle"/>
        <w:jc w:val="center"/>
      </w:pPr>
      <w:r>
        <w:t>НАХОДЯЩИХСЯ В ЧАСТНОЙ СОБСТВЕННОСТИ НА ТЕРРИТОРИИ</w:t>
      </w:r>
    </w:p>
    <w:p w:rsidR="000C16F5" w:rsidRDefault="000C16F5">
      <w:pPr>
        <w:pStyle w:val="ConsPlusTitle"/>
        <w:jc w:val="center"/>
      </w:pPr>
      <w:r>
        <w:t>МУНИЦИПАЛЬНОГО РАЙОНА "РАКИТЯНСКИЙ РАЙОН"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 xml:space="preserve">1. Утвердить временный </w:t>
      </w:r>
      <w:hyperlink w:anchor="P41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"Заключение соглашения о перераспределении земель и (или)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района, и земельных участков, находящихся в частной собственности на территории муниципального района "Ракитянский район" (прилагается).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jc w:val="right"/>
      </w:pPr>
      <w:r>
        <w:t>Глава администрации</w:t>
      </w:r>
    </w:p>
    <w:p w:rsidR="000C16F5" w:rsidRDefault="000C16F5">
      <w:pPr>
        <w:pStyle w:val="ConsPlusNormal"/>
        <w:jc w:val="right"/>
      </w:pPr>
      <w:r>
        <w:t>Ракитянского района</w:t>
      </w:r>
    </w:p>
    <w:p w:rsidR="000C16F5" w:rsidRDefault="000C16F5">
      <w:pPr>
        <w:pStyle w:val="ConsPlusNormal"/>
        <w:jc w:val="right"/>
      </w:pPr>
      <w:r>
        <w:t>А.В.КЛИМОВ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jc w:val="right"/>
        <w:outlineLvl w:val="0"/>
      </w:pPr>
      <w:r>
        <w:t>Приложение</w:t>
      </w:r>
    </w:p>
    <w:p w:rsidR="000C16F5" w:rsidRDefault="000C16F5">
      <w:pPr>
        <w:pStyle w:val="ConsPlusNormal"/>
        <w:jc w:val="center"/>
      </w:pPr>
    </w:p>
    <w:p w:rsidR="000C16F5" w:rsidRDefault="000C16F5">
      <w:pPr>
        <w:pStyle w:val="ConsPlusNormal"/>
        <w:jc w:val="right"/>
      </w:pPr>
      <w:r>
        <w:t>Утвержден</w:t>
      </w:r>
    </w:p>
    <w:p w:rsidR="000C16F5" w:rsidRDefault="000C16F5">
      <w:pPr>
        <w:pStyle w:val="ConsPlusNormal"/>
        <w:jc w:val="right"/>
      </w:pPr>
      <w:r>
        <w:t>постановлением</w:t>
      </w:r>
    </w:p>
    <w:p w:rsidR="000C16F5" w:rsidRDefault="000C16F5">
      <w:pPr>
        <w:pStyle w:val="ConsPlusNormal"/>
        <w:jc w:val="right"/>
      </w:pPr>
      <w:r>
        <w:t>администрации Ракитянского района</w:t>
      </w:r>
    </w:p>
    <w:p w:rsidR="000C16F5" w:rsidRDefault="000C16F5">
      <w:pPr>
        <w:pStyle w:val="ConsPlusNormal"/>
        <w:jc w:val="right"/>
      </w:pPr>
      <w:r>
        <w:lastRenderedPageBreak/>
        <w:t>от 23 декабря 2022 г. N 195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</w:pPr>
      <w:bookmarkStart w:id="0" w:name="P41"/>
      <w:bookmarkEnd w:id="0"/>
      <w:r>
        <w:t>ВРЕМЕННЫЙ ПОРЯДОК</w:t>
      </w:r>
    </w:p>
    <w:p w:rsidR="000C16F5" w:rsidRDefault="000C16F5">
      <w:pPr>
        <w:pStyle w:val="ConsPlusTitle"/>
        <w:jc w:val="center"/>
      </w:pPr>
      <w:r>
        <w:t>ПРЕДОСТАВЛЕНИЯ МАССОВОЙ СОЦИАЛЬНО ЗНАЧИМОЙ УСЛУГИ</w:t>
      </w:r>
    </w:p>
    <w:p w:rsidR="000C16F5" w:rsidRDefault="000C16F5">
      <w:pPr>
        <w:pStyle w:val="ConsPlusTitle"/>
        <w:jc w:val="center"/>
      </w:pPr>
      <w:r>
        <w:t>"ЗАКЛЮЧЕНИЕ СОГЛАШЕНИЯ О ПЕРЕРАСПРЕДЕЛЕНИИ ЗЕМЕЛЬ И (ИЛИ)</w:t>
      </w:r>
    </w:p>
    <w:p w:rsidR="000C16F5" w:rsidRDefault="000C16F5">
      <w:pPr>
        <w:pStyle w:val="ConsPlusTitle"/>
        <w:jc w:val="center"/>
      </w:pPr>
      <w:r>
        <w:t>ЗЕМЕЛЬНЫХ УЧАСТКОВ, ГОСУДАРСТВЕННАЯ СОБСТВЕННОСТЬ НА КОТОРЫЕ</w:t>
      </w:r>
    </w:p>
    <w:p w:rsidR="000C16F5" w:rsidRDefault="000C16F5">
      <w:pPr>
        <w:pStyle w:val="ConsPlusTitle"/>
        <w:jc w:val="center"/>
      </w:pPr>
      <w:r>
        <w:t>НЕ РАЗГРАНИЧЕНА, НАХОДЯЩИХСЯ В ГРАНИЦАХ СЕЛЬСКИХ ПОСЕЛЕНИЙ</w:t>
      </w:r>
    </w:p>
    <w:p w:rsidR="000C16F5" w:rsidRDefault="000C16F5">
      <w:pPr>
        <w:pStyle w:val="ConsPlusTitle"/>
        <w:jc w:val="center"/>
      </w:pPr>
      <w:r>
        <w:t>И В МУНИЦИПАЛЬНОЙ СОБСТВЕННОСТИ РАКИТЯНСКОГО РАЙОНА,</w:t>
      </w:r>
    </w:p>
    <w:p w:rsidR="000C16F5" w:rsidRDefault="000C16F5">
      <w:pPr>
        <w:pStyle w:val="ConsPlusTitle"/>
        <w:jc w:val="center"/>
      </w:pPr>
      <w:r>
        <w:t>И ЗЕМЕЛЬНЫХ УЧАСТКОВ, НАХОДЯЩИХСЯ В ЧАСТНОЙ СОБСТВЕННОСТИ</w:t>
      </w:r>
    </w:p>
    <w:p w:rsidR="000C16F5" w:rsidRDefault="000C16F5">
      <w:pPr>
        <w:pStyle w:val="ConsPlusTitle"/>
        <w:jc w:val="center"/>
      </w:pPr>
      <w:r>
        <w:t>НА ТЕРРИТОРИИ МУНИЦИПАЛЬНОГО РАЙОНА "РАКИТЯНСКИЙ РАЙОН"</w:t>
      </w:r>
    </w:p>
    <w:p w:rsidR="000C16F5" w:rsidRDefault="000C16F5">
      <w:pPr>
        <w:pStyle w:val="ConsPlusNormal"/>
        <w:jc w:val="center"/>
      </w:pPr>
    </w:p>
    <w:p w:rsidR="000C16F5" w:rsidRDefault="000C16F5">
      <w:pPr>
        <w:pStyle w:val="ConsPlusTitle"/>
        <w:jc w:val="center"/>
        <w:outlineLvl w:val="1"/>
      </w:pPr>
      <w:r>
        <w:t>I. Общие положения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 при предоставлении муниципальной услуги муниципальной услуги "Заключение соглашения о перераспределении земель и (или)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района, и земельных участков, находящихся в частной собственности на территории муниципального района "Ракитянский район" (далее - Услуга)).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Управление).</w:t>
      </w:r>
    </w:p>
    <w:p w:rsidR="000C16F5" w:rsidRDefault="000C16F5">
      <w:pPr>
        <w:pStyle w:val="ConsPlusNormal"/>
        <w:jc w:val="center"/>
      </w:pPr>
    </w:p>
    <w:p w:rsidR="000C16F5" w:rsidRDefault="000C16F5">
      <w:pPr>
        <w:pStyle w:val="ConsPlusTitle"/>
        <w:jc w:val="center"/>
        <w:outlineLvl w:val="2"/>
      </w:pPr>
      <w:bookmarkStart w:id="1" w:name="P57"/>
      <w:bookmarkEnd w:id="1"/>
      <w:r>
        <w:t>1.2. Круг заявителей</w:t>
      </w:r>
    </w:p>
    <w:p w:rsidR="000C16F5" w:rsidRDefault="000C16F5">
      <w:pPr>
        <w:pStyle w:val="ConsPlusNormal"/>
        <w:jc w:val="center"/>
      </w:pPr>
    </w:p>
    <w:p w:rsidR="000C16F5" w:rsidRDefault="000C16F5">
      <w:pPr>
        <w:pStyle w:val="ConsPlusNormal"/>
        <w:ind w:firstLine="540"/>
        <w:jc w:val="both"/>
      </w:pPr>
      <w:r>
        <w:t>1.2.1. В качестве заявителей могут выступать граждане Российской Федерации, иностранные граждане и лица без гражданства, а также - юридические лица (далее - заявитель).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1.3. Способы информирования заявителей о порядке</w:t>
      </w:r>
    </w:p>
    <w:p w:rsidR="000C16F5" w:rsidRDefault="000C16F5">
      <w:pPr>
        <w:pStyle w:val="ConsPlusTitle"/>
        <w:jc w:val="center"/>
      </w:pPr>
      <w:r>
        <w:t>предоставления Услуги</w:t>
      </w:r>
    </w:p>
    <w:p w:rsidR="000C16F5" w:rsidRDefault="000C16F5">
      <w:pPr>
        <w:pStyle w:val="ConsPlusNormal"/>
        <w:jc w:val="center"/>
      </w:pPr>
    </w:p>
    <w:p w:rsidR="000C16F5" w:rsidRDefault="000C16F5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https://rakitnoe-r31.gosweb.gosuslugi.ru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bookmarkStart w:id="2" w:name="P71"/>
      <w:bookmarkEnd w:id="2"/>
      <w:r>
        <w:t xml:space="preserve">2.1.1. Результатами предоставления Услуги являются: подготовленный, подписанный проект </w:t>
      </w:r>
      <w:r>
        <w:lastRenderedPageBreak/>
        <w:t>соглашения о перераспределении земельных участков для подписания заявителю или решение об отказе в заключении соглашения о перераспределении земельных участков.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2.1.2. </w:t>
      </w:r>
      <w:hyperlink w:anchor="P257">
        <w:r>
          <w:rPr>
            <w:color w:val="0000FF"/>
          </w:rPr>
          <w:t>Решение</w:t>
        </w:r>
      </w:hyperlink>
      <w:r>
        <w:t xml:space="preserve"> о предоставлении Услуги оформляется по форме согласно приложению N 1 к настоящему временному порядку.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2.1.3. </w:t>
      </w:r>
      <w:hyperlink w:anchor="P279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2 к настоящему временному порядку.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При обращении в администрацию Ракитянского района через уполномоченный орган - управление муниципальной собственности и земельных ресурсов администрации района.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2.2. Срок 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случае,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60 дней;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б) на ЕПГУ, официальном сайте органа, предоставляющего Услугу, - 60 дней;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в) на РПГУ - 60 дней.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 (далее - ФРГУ, федеральный реестр).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2.4. Исчерпывающий перечень документов,</w:t>
      </w:r>
    </w:p>
    <w:p w:rsidR="000C16F5" w:rsidRDefault="000C16F5">
      <w:pPr>
        <w:pStyle w:val="ConsPlusTitle"/>
        <w:jc w:val="center"/>
      </w:pPr>
      <w:r>
        <w:t>необходимых для 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bookmarkStart w:id="3" w:name="P93"/>
      <w:bookmarkEnd w:id="3"/>
      <w:r>
        <w:t>2.4.1. Для получения Услуги Заявитель представляет в орган, предоставляющий Услугу: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а) </w:t>
      </w:r>
      <w:hyperlink w:anchor="P322">
        <w:r>
          <w:rPr>
            <w:color w:val="0000FF"/>
          </w:rPr>
          <w:t>заявление</w:t>
        </w:r>
      </w:hyperlink>
      <w:r>
        <w:t xml:space="preserve"> о предоставлении Услуги по форме согласно приложению N 3 к настоящему временному порядку;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б) 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</w:t>
      </w:r>
      <w:r>
        <w:lastRenderedPageBreak/>
        <w:t>Едином государственном реестре прав на недвижимое имущество и сделок с ним;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в)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0C16F5" w:rsidRDefault="000C16F5">
      <w:pPr>
        <w:pStyle w:val="ConsPlusNormal"/>
        <w:spacing w:before="220"/>
        <w:ind w:firstLine="540"/>
        <w:jc w:val="both"/>
      </w:pPr>
      <w:bookmarkStart w:id="4" w:name="P97"/>
      <w:bookmarkEnd w:id="4"/>
      <w:r>
        <w:t>г) документ, подтверждающий личность заявителя, а в случае обращения представителя юридического или физического лица - документ, подтверждающий полномочия представителя юридического или физического лица в соответствии с законодательством Российской Федерации. Копия соответствующего документа заверяется сотрудником Управления, принимающим заявление, и приобщается к поданному заявлению;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д)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е) согласие в письменной форме землепользователей, землевладельцев, арендаторов, залогодержателей исходных земельных участков (за исключением случая, если такое согласие не требуется в соответствии </w:t>
      </w:r>
      <w:hyperlink r:id="rId7">
        <w:r>
          <w:rPr>
            <w:color w:val="0000FF"/>
          </w:rPr>
          <w:t>частью 4 ст. 11.2</w:t>
        </w:r>
      </w:hyperlink>
      <w:r>
        <w:t xml:space="preserve"> Земельного кодекса РФ).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 лично, через законного (уполномоченного) представителя, почтой).</w:t>
      </w:r>
    </w:p>
    <w:p w:rsidR="000C16F5" w:rsidRDefault="000C16F5">
      <w:pPr>
        <w:pStyle w:val="ConsPlusNormal"/>
        <w:spacing w:before="220"/>
        <w:ind w:firstLine="540"/>
        <w:jc w:val="both"/>
      </w:pPr>
      <w:bookmarkStart w:id="5" w:name="P101"/>
      <w:bookmarkEnd w:id="5"/>
      <w:r>
        <w:t>2.4.2. Документы, необходимые для предоставления Услуги, которые подлежат представлению в рамках межведомственного информационного взаимодействия: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1) Кадастровый план территории в отношении кадастрового квартала, в котором располагается земельный участок (земельные участки), который (которые) предстоит образовать в соответствии с прилагаемой схемой (далее - образуемый земельный участок, образуемые земельные участки).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2) Выписка из информационной системы обеспечения градостроительной деятельности (правил землепользования и застройки) в отношении территориальной зоны, в границах которой располагается образуемый земельный участок (земельные участки).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3) Выписка из ЕГРП о правах на земельный участок (земельные участки), из которого (которых) образуется земельный участок или уведомление об отсутствии в ЕГРП запрашиваемых сведений о зарегистрированных правах на указанный земельный участок (земельные) участки.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4) Кадастровая выписка или кадастровый паспорт земельного участка (земельных участков), из которого (которых) образуется земельный участок (земельные участки).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5) Утвержденный проект планировки территории, в границах которой располагается образуемый земельный участок (земельные участки), или письменное сообщение об его отсутствии.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6) Утвержденный проект межевания территории, в границах которой располагается образуемый земельный участок (земельные участки), или письменное сообщение об его отсутствии.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7) Выписка из ЕГРЮЛ о юридическом лице, являющемся заявителем.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2.4.3. Заявитель вправе представить по собственной инициативе документы, указанные в </w:t>
      </w:r>
      <w:hyperlink w:anchor="P101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- текст заявления должен быть написан на русском языке синими или черными чернилами, </w:t>
      </w:r>
      <w:r>
        <w:lastRenderedPageBreak/>
        <w:t>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0C16F5" w:rsidRDefault="000C16F5">
      <w:pPr>
        <w:pStyle w:val="ConsPlusTitle"/>
        <w:jc w:val="center"/>
      </w:pPr>
      <w:r>
        <w:t>документов, необходимых для 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bookmarkStart w:id="6" w:name="P118"/>
      <w:bookmarkEnd w:id="6"/>
      <w:r>
        <w:t>2.5.1. Основания для отказа в приеме документов, необходимых для предоставления Услуги, отсутствуют.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bookmarkStart w:id="7" w:name="P120"/>
      <w:bookmarkEnd w:id="7"/>
      <w:r>
        <w:t>2.6. Исчерпывающий перечень оснований для приостановления</w:t>
      </w:r>
    </w:p>
    <w:p w:rsidR="000C16F5" w:rsidRDefault="000C16F5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bookmarkStart w:id="8" w:name="P123"/>
      <w:bookmarkEnd w:id="8"/>
      <w:r>
        <w:t>2.6.1. Предоставление услуги приостанавливается в случае необходимости выполнения кадастровых работ в целях государственного кадастрового учета земельных участков, которые образуются в результате перераспределения, и обеспечение государственного учета таких земельных участков со дня принятия решения об утверждении схемы расположения земельного участка и направление этого решения с приложением указанной схемы заявителю или со дня направления заявителю согласия на заключение соглашения о перераспределении земельных участков в соответствии с утвержденным проектом межевания территории на период выполнения соответствующих работ и обеспечения государственного кадастрового учета.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2.6.2. Перечень оснований для приостановления предоставления Услуги, установленный </w:t>
      </w:r>
      <w:hyperlink w:anchor="P123">
        <w:r>
          <w:rPr>
            <w:color w:val="0000FF"/>
          </w:rPr>
          <w:t>пунктом 2.6.1</w:t>
        </w:r>
      </w:hyperlink>
      <w:r>
        <w:t xml:space="preserve"> настоящего временного порядка, является исчерпывающим.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2.6.3. Основаниями для отказа в предоставлении Услуги являются: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1) заявление о перераспределении земельных участков подано в случаях, не предусмотренных </w:t>
      </w:r>
      <w:hyperlink r:id="rId8">
        <w:r>
          <w:rPr>
            <w:color w:val="0000FF"/>
          </w:rPr>
          <w:t>пунктом 1 статьи 39.28</w:t>
        </w:r>
      </w:hyperlink>
      <w:r>
        <w:t xml:space="preserve"> Земельного кодекса РФ;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2) не представлено в письменной форме согласие лиц, указанных в </w:t>
      </w:r>
      <w:hyperlink r:id="rId9">
        <w:r>
          <w:rPr>
            <w:color w:val="0000FF"/>
          </w:rPr>
          <w:t>пункте 4 статьи 11.2</w:t>
        </w:r>
      </w:hyperlink>
      <w:r>
        <w:t xml:space="preserve"> Земельного кодекса РФ, если земельные участки, которые предлагается перераспределить, обременены правами указанных лиц;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государственная собственность на которые не разграничена, находящиеся в границах сельских поселений и в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которое размещается на условиях сервитута, или объекта, который предусмотрен </w:t>
      </w:r>
      <w:hyperlink r:id="rId10">
        <w:r>
          <w:rPr>
            <w:color w:val="0000FF"/>
          </w:rPr>
          <w:t>пунктом 3 статьи 39.36</w:t>
        </w:r>
      </w:hyperlink>
      <w:r>
        <w:t xml:space="preserve"> Земельного кодекса РФ и наличие которого не препятствует использованию земельного участка в соответствии с его разрешенным использованием;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государственная собственность на которые не разграничена, находящиеся в границах сельских поселений и в муниципальной собственности и изъятых из оборота или ограниченных в обороте;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lastRenderedPageBreak/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государственная собственность на которые не разграничена, находящихся в границах сельских поселений и в муниципальной собственности и зарезервированных для муниципальных нужд;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муниципальной собственности и являющегося предметом аукциона, извещение о проведении которого размещено в соответствии с </w:t>
      </w:r>
      <w:hyperlink r:id="rId11">
        <w:r>
          <w:rPr>
            <w:color w:val="0000FF"/>
          </w:rPr>
          <w:t>пунктом 19 статьи 39.11</w:t>
        </w:r>
      </w:hyperlink>
      <w:r>
        <w:t xml:space="preserve"> Земельного кодекса РФ,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</w:r>
      <w:hyperlink r:id="rId12">
        <w:r>
          <w:rPr>
            <w:color w:val="0000FF"/>
          </w:rPr>
          <w:t>статьей 11.9</w:t>
        </w:r>
      </w:hyperlink>
      <w:r>
        <w:t xml:space="preserve"> Земельного кодекса РФ, за исключением случаев перераспределения земельных участков в соответствии с </w:t>
      </w:r>
      <w:hyperlink r:id="rId13">
        <w:r>
          <w:rPr>
            <w:color w:val="0000FF"/>
          </w:rPr>
          <w:t>подпунктами 1</w:t>
        </w:r>
      </w:hyperlink>
      <w:r>
        <w:t xml:space="preserve"> и </w:t>
      </w:r>
      <w:hyperlink r:id="rId14">
        <w:r>
          <w:rPr>
            <w:color w:val="0000FF"/>
          </w:rPr>
          <w:t>4 пункта 1 статьи 39.28</w:t>
        </w:r>
      </w:hyperlink>
      <w:r>
        <w:t xml:space="preserve"> Земельного кодекса РФ;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10) границы земельного участка, находящегося в частной собственности, подлежат уточнению в соответствии с Федеральным </w:t>
      </w:r>
      <w:hyperlink r:id="rId15">
        <w:r>
          <w:rPr>
            <w:color w:val="0000FF"/>
          </w:rPr>
          <w:t>законом</w:t>
        </w:r>
      </w:hyperlink>
      <w:r>
        <w:t xml:space="preserve"> "О государственном кадастре недвижимости";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11) имеются основания для отказа в утверждении схемы расположения земельного участка, предусмотренные </w:t>
      </w:r>
      <w:hyperlink r:id="rId16">
        <w:r>
          <w:rPr>
            <w:color w:val="0000FF"/>
          </w:rPr>
          <w:t>пунктом 16 статьи 11.10</w:t>
        </w:r>
      </w:hyperlink>
      <w:r>
        <w:t xml:space="preserve"> Земельного кодекса РФ;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14) если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 более чем на десять процентов.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2.6.4. Перечень оснований для отказа в предоставлении Услуги, установленный пунктом 2.6.7 настоящего временного порядка, является исчерпывающим.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lastRenderedPageBreak/>
        <w:t>2.6.5.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1 дня.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2.6.6.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 дня с момента (при исчислении срока направления такого решения в рабочих днях - с даты) принятия решения об отказе в предоставлении Услуги.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0C16F5" w:rsidRDefault="000C16F5">
      <w:pPr>
        <w:pStyle w:val="ConsPlusTitle"/>
        <w:jc w:val="center"/>
      </w:pPr>
      <w:r>
        <w:t>Услуги, и способы ее взимания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0C16F5" w:rsidRDefault="000C16F5">
      <w:pPr>
        <w:pStyle w:val="ConsPlusTitle"/>
        <w:jc w:val="center"/>
      </w:pPr>
      <w:r>
        <w:t>о предоставлении Услуги и при получении результата</w:t>
      </w:r>
    </w:p>
    <w:p w:rsidR="000C16F5" w:rsidRDefault="000C16F5">
      <w:pPr>
        <w:pStyle w:val="ConsPlusTitle"/>
        <w:jc w:val="center"/>
      </w:pPr>
      <w:r>
        <w:t>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0C16F5" w:rsidRDefault="000C16F5">
      <w:pPr>
        <w:pStyle w:val="ConsPlusTitle"/>
        <w:jc w:val="center"/>
      </w:pPr>
      <w:r>
        <w:t>о предоставлении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2.9.1. При личном обращении заявителя в Управление с запросом о предоставлении Услуги должностным лицом, ответственным за прием документов, проводится: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93">
        <w:r>
          <w:rPr>
            <w:color w:val="0000FF"/>
          </w:rPr>
          <w:t>пунктах 2.4.1</w:t>
        </w:r>
      </w:hyperlink>
      <w:r>
        <w:t xml:space="preserve"> - </w:t>
      </w:r>
      <w:hyperlink w:anchor="P101">
        <w:r>
          <w:rPr>
            <w:color w:val="0000FF"/>
          </w:rPr>
          <w:t>2.4.2</w:t>
        </w:r>
      </w:hyperlink>
      <w:r>
        <w:t xml:space="preserve"> временного порядка, время проведения которой составляет 20 минут;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- регистрация запроса в Управлении, время проведения которой составляет 1 день.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почте, осуществляется в день его поступления в Управление. В случае поступления запроса в Управление в выходной или праздничный день регистрация запроса осуществляется в первый следующий за ним рабочий день.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необходимыми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71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</w:t>
      </w:r>
      <w:r>
        <w:lastRenderedPageBreak/>
        <w:t>должностного лица органа, предоставляющего Услугу, в случае направления заявления посредством ЕПГУ/РПГУ.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1"/>
      </w:pPr>
      <w:r>
        <w:t>III. Порядок 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3) приостановление предоставления Услуги;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4) принятие решения о предоставлении (об отказе в предоставлении) Услуги;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5) предоставление результата Услуги.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0C16F5" w:rsidRDefault="000C16F5">
      <w:pPr>
        <w:pStyle w:val="ConsPlusTitle"/>
        <w:jc w:val="center"/>
      </w:pPr>
      <w:r>
        <w:t>необходимых для 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В случае подачи запроса в электронной форме с использованием ЕПГУ/РПГУ основанием начала выполнения административной процедуры является то, что специалист Управления направляет на Единый портал государственных и муниципальных услуг (функций)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18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возможен.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не осуществляется.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составляет 1 день.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101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Закона N 210-ФЗ вправе представлять по собственной инициативе;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- проверка достоверности задекларированных сведений, указанных в </w:t>
      </w:r>
      <w:hyperlink w:anchor="P97">
        <w:r>
          <w:rPr>
            <w:color w:val="0000FF"/>
          </w:rPr>
          <w:t>абзаце 5 пункта 2.4.1 подраздела 2.4 раздела II</w:t>
        </w:r>
      </w:hyperlink>
      <w:r>
        <w:t xml:space="preserve"> настоящего временного порядка.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 с Управлением Росреестра по Белгородской области, Межрайонной налоговой инспекцией.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3.2.3. Межведомственный запрос формируется и направляется ответственным специалистом Управления.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3.2.4. Межведомственный запрос о представлении необходимых сведений на бумажном носителе должен содержать следующие сведения: выписка из ЕГРН, выписка из ЕГРЮЛ.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3.2.5. Срок направления межведомственного запроса составляет не более трех рабочих дней со дня регистрации запроса о предоставлении Услуги.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3.2.6. Срок направления ответа на межведомственный запрос о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(пяти) рабочих дней со дня поступления межведомственного запроса в органы (организации).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3.3.1 Предоставление услуги приостанавливается в случае необходимости выполнения кадастровых работ в целях государственного кадастрового учета земельных участков, которые образуются в результате перераспределения, и обеспечение государственного учета таких земельных участков со дня принятия решения об утверждении схемы расположения земельного участка и направление этого решения с приложением указанной схемы заявителю или со дня направления заявителю согласия на заключение соглашения о перераспределении земельных участков в соответствии с утвержденным проектом межевания территории на период выполнения соответствующих работ и обеспечения государственного кадастрового учета.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0C16F5" w:rsidRDefault="000C16F5">
      <w:pPr>
        <w:pStyle w:val="ConsPlusTitle"/>
        <w:jc w:val="center"/>
      </w:pPr>
      <w:r>
        <w:t>(об отказе в предоставлении)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57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lastRenderedPageBreak/>
        <w:t>- представление полного комплекта документов, необходимых для оказания Услуги;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20">
        <w:r>
          <w:rPr>
            <w:color w:val="0000FF"/>
          </w:rPr>
          <w:t>пунктом 2.6.7 подраздела 2.6 раздела II</w:t>
        </w:r>
      </w:hyperlink>
      <w:r>
        <w:t xml:space="preserve"> настоящего временного порядка.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1 день.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  <w:r>
        <w:t>3.5.1. Результат оказания Услуги предоставляется заявителю в Управлении.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30 дней, который исчисляется со дня принятия решения о предоставлении Услуги.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0C16F5" w:rsidRDefault="000C16F5">
      <w:pPr>
        <w:pStyle w:val="ConsPlusNormal"/>
      </w:pPr>
    </w:p>
    <w:p w:rsidR="000C16F5" w:rsidRDefault="000C16F5">
      <w:pPr>
        <w:pStyle w:val="ConsPlusNormal"/>
        <w:ind w:firstLine="540"/>
        <w:jc w:val="both"/>
      </w:pPr>
      <w:r>
        <w:t>3.6.1. Формирование заявления.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93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0C16F5" w:rsidRDefault="000C16F5">
      <w:pPr>
        <w:pStyle w:val="ConsPlusNormal"/>
        <w:spacing w:before="220"/>
        <w:ind w:firstLine="540"/>
        <w:jc w:val="both"/>
      </w:pPr>
      <w:bookmarkStart w:id="9" w:name="P235"/>
      <w:bookmarkEnd w:id="9"/>
      <w:r>
        <w:t xml:space="preserve"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</w:t>
      </w:r>
      <w:r>
        <w:lastRenderedPageBreak/>
        <w:t>праздничный день - в следующий за ним первый рабочий день: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35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0C16F5" w:rsidRDefault="000C16F5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jc w:val="right"/>
      </w:pPr>
      <w:r>
        <w:t>Начальник управления муниципальной</w:t>
      </w:r>
    </w:p>
    <w:p w:rsidR="000C16F5" w:rsidRDefault="000C16F5">
      <w:pPr>
        <w:pStyle w:val="ConsPlusNormal"/>
        <w:jc w:val="right"/>
      </w:pPr>
      <w:r>
        <w:t>собственности и земельных</w:t>
      </w:r>
    </w:p>
    <w:p w:rsidR="000C16F5" w:rsidRDefault="000C16F5">
      <w:pPr>
        <w:pStyle w:val="ConsPlusNormal"/>
        <w:jc w:val="right"/>
      </w:pPr>
      <w:r>
        <w:t>ресурсов администрации района</w:t>
      </w:r>
    </w:p>
    <w:p w:rsidR="000C16F5" w:rsidRDefault="000C16F5">
      <w:pPr>
        <w:pStyle w:val="ConsPlusNormal"/>
        <w:jc w:val="right"/>
      </w:pPr>
      <w:r>
        <w:t>Е.П.ЮДИНА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jc w:val="both"/>
      </w:pPr>
    </w:p>
    <w:p w:rsidR="000C16F5" w:rsidRDefault="000C16F5">
      <w:pPr>
        <w:pStyle w:val="ConsPlusNormal"/>
        <w:jc w:val="both"/>
      </w:pPr>
    </w:p>
    <w:p w:rsidR="000C16F5" w:rsidRDefault="000C16F5">
      <w:pPr>
        <w:pStyle w:val="ConsPlusNormal"/>
        <w:jc w:val="right"/>
        <w:outlineLvl w:val="1"/>
      </w:pPr>
      <w:r>
        <w:t>Приложение N 1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jc w:val="center"/>
      </w:pPr>
      <w:bookmarkStart w:id="10" w:name="P257"/>
      <w:bookmarkEnd w:id="10"/>
      <w:r>
        <w:t>Форма решения</w:t>
      </w:r>
    </w:p>
    <w:p w:rsidR="000C16F5" w:rsidRDefault="000C16F5">
      <w:pPr>
        <w:pStyle w:val="ConsPlusNormal"/>
        <w:jc w:val="center"/>
      </w:pPr>
      <w:r>
        <w:lastRenderedPageBreak/>
        <w:t>о предоставлении муниципальной услуги</w:t>
      </w:r>
    </w:p>
    <w:p w:rsidR="000C16F5" w:rsidRDefault="000C16F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52"/>
        <w:gridCol w:w="5386"/>
      </w:tblGrid>
      <w:tr w:rsidR="000C16F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БЛАНК</w:t>
            </w:r>
          </w:p>
          <w:p w:rsidR="000C16F5" w:rsidRDefault="000C16F5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Адрес заявителя,</w:t>
            </w:r>
          </w:p>
          <w:p w:rsidR="000C16F5" w:rsidRDefault="000C16F5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0C16F5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Решение о предоставлении муниципальной услуги "Заключение соглашения о перераспределении земель и (или)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района, и земельных участков, находящихся в частной собственности на территории муниципального района "Ракитянский район"</w:t>
            </w:r>
          </w:p>
          <w:p w:rsidR="000C16F5" w:rsidRDefault="000C16F5">
            <w:pPr>
              <w:pStyle w:val="ConsPlusNormal"/>
              <w:ind w:firstLine="540"/>
              <w:jc w:val="both"/>
            </w:pPr>
          </w:p>
          <w:p w:rsidR="000C16F5" w:rsidRDefault="000C16F5">
            <w:pPr>
              <w:pStyle w:val="ConsPlusNormal"/>
              <w:ind w:firstLine="540"/>
              <w:jc w:val="both"/>
            </w:pPr>
            <w:r>
              <w:t>Администрацией Ракитянского района в лице уполномоченного органа - Управление муниципальной собственности и земельных ресурсов - рассмотрено заявление и документы, представленные гражданином ______________________________________________________________________</w:t>
            </w:r>
          </w:p>
          <w:p w:rsidR="000C16F5" w:rsidRDefault="000C16F5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0C16F5" w:rsidRDefault="000C16F5">
            <w:pPr>
              <w:pStyle w:val="ConsPlusNormal"/>
              <w:jc w:val="both"/>
            </w:pPr>
            <w:r>
              <w:t xml:space="preserve">На основании </w:t>
            </w:r>
            <w:hyperlink r:id="rId17">
              <w:r>
                <w:rPr>
                  <w:color w:val="0000FF"/>
                </w:rPr>
                <w:t>136-ФЗ</w:t>
              </w:r>
            </w:hyperlink>
            <w:r>
              <w:t xml:space="preserve"> от 25.10.2001 "Земельного кодекса Российской Федерации", решено предоставить услугу.</w:t>
            </w:r>
          </w:p>
        </w:tc>
      </w:tr>
      <w:tr w:rsidR="000C16F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</w:pPr>
            <w:r>
              <w:t>Глава администрации</w:t>
            </w:r>
          </w:p>
          <w:p w:rsidR="000C16F5" w:rsidRDefault="000C16F5">
            <w:pPr>
              <w:pStyle w:val="ConsPlusNormal"/>
            </w:pPr>
            <w:r>
              <w:t>Ракитянского района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6F5" w:rsidRDefault="000C16F5">
            <w:pPr>
              <w:pStyle w:val="ConsPlusNormal"/>
              <w:jc w:val="center"/>
            </w:pPr>
            <w:r>
              <w:t>А.В.Климов</w:t>
            </w:r>
          </w:p>
        </w:tc>
      </w:tr>
    </w:tbl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jc w:val="right"/>
        <w:outlineLvl w:val="1"/>
      </w:pPr>
      <w:r>
        <w:t>Приложение N 2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jc w:val="center"/>
      </w:pPr>
      <w:bookmarkStart w:id="11" w:name="P279"/>
      <w:bookmarkEnd w:id="11"/>
      <w:r>
        <w:t>Форма решения</w:t>
      </w:r>
    </w:p>
    <w:p w:rsidR="000C16F5" w:rsidRDefault="000C16F5">
      <w:pPr>
        <w:pStyle w:val="ConsPlusNormal"/>
        <w:jc w:val="center"/>
      </w:pPr>
      <w:r>
        <w:t>об отказе в предоставлении муниципальной услуги</w:t>
      </w:r>
    </w:p>
    <w:p w:rsidR="000C16F5" w:rsidRDefault="000C16F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52"/>
        <w:gridCol w:w="5386"/>
      </w:tblGrid>
      <w:tr w:rsidR="000C16F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БЛАНК</w:t>
            </w:r>
          </w:p>
          <w:p w:rsidR="000C16F5" w:rsidRDefault="000C16F5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Адрес заявителя,</w:t>
            </w:r>
          </w:p>
          <w:p w:rsidR="000C16F5" w:rsidRDefault="000C16F5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0C16F5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Решение об отказе в предоставлении муниципальной услуги "Заключение соглашения о перераспределении земель и (или)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района, и земельных участков, находящихся в частной собственности на территории муниципального района "Ракитянский район"</w:t>
            </w:r>
          </w:p>
          <w:p w:rsidR="000C16F5" w:rsidRDefault="000C16F5">
            <w:pPr>
              <w:pStyle w:val="ConsPlusNormal"/>
              <w:ind w:firstLine="540"/>
              <w:jc w:val="both"/>
            </w:pPr>
          </w:p>
          <w:p w:rsidR="000C16F5" w:rsidRDefault="000C16F5">
            <w:pPr>
              <w:pStyle w:val="ConsPlusNormal"/>
              <w:ind w:firstLine="540"/>
              <w:jc w:val="both"/>
            </w:pPr>
            <w:r>
              <w:t>Администрацией Ракитянского района в лице уполномоченного органа - Управление муниципальной собственности и земельных ресурсов - рассмотрено заявление и документы, представленные гражданином ______________________________________________________________________</w:t>
            </w:r>
          </w:p>
          <w:p w:rsidR="000C16F5" w:rsidRDefault="000C16F5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0C16F5" w:rsidRDefault="000C16F5">
            <w:pPr>
              <w:pStyle w:val="ConsPlusNormal"/>
              <w:jc w:val="both"/>
            </w:pPr>
            <w:r>
              <w:t xml:space="preserve">На основании </w:t>
            </w:r>
            <w:hyperlink r:id="rId18">
              <w:r>
                <w:rPr>
                  <w:color w:val="0000FF"/>
                </w:rPr>
                <w:t>136-ФЗ</w:t>
              </w:r>
            </w:hyperlink>
            <w:r>
              <w:t xml:space="preserve"> от 25.10.2001 "Земельного кодекса Российской Федерации" Вам отказано в предоставлении услуги по следующим основаниям:</w:t>
            </w:r>
          </w:p>
          <w:p w:rsidR="000C16F5" w:rsidRDefault="000C16F5">
            <w:pPr>
              <w:pStyle w:val="ConsPlusNormal"/>
              <w:jc w:val="both"/>
            </w:pPr>
            <w:r>
              <w:t>______________________________________________________________________.</w:t>
            </w:r>
          </w:p>
          <w:p w:rsidR="000C16F5" w:rsidRDefault="000C16F5">
            <w:pPr>
              <w:pStyle w:val="ConsPlusNormal"/>
              <w:jc w:val="both"/>
            </w:pPr>
            <w:r>
              <w:t>После устранения причин отказа Вы имеете право вновь обратиться за предоставлением муниципальной услуги.</w:t>
            </w:r>
          </w:p>
        </w:tc>
      </w:tr>
      <w:tr w:rsidR="000C16F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</w:pPr>
            <w:r>
              <w:t>Глава администрации</w:t>
            </w:r>
          </w:p>
          <w:p w:rsidR="000C16F5" w:rsidRDefault="000C16F5">
            <w:pPr>
              <w:pStyle w:val="ConsPlusNormal"/>
            </w:pPr>
            <w:r>
              <w:t>Ракитянского района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6F5" w:rsidRDefault="000C16F5">
            <w:pPr>
              <w:pStyle w:val="ConsPlusNormal"/>
              <w:jc w:val="center"/>
            </w:pPr>
            <w:r>
              <w:t>А.В.Климов</w:t>
            </w:r>
          </w:p>
        </w:tc>
      </w:tr>
    </w:tbl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jc w:val="right"/>
        <w:outlineLvl w:val="1"/>
      </w:pPr>
      <w:r>
        <w:t>Приложение N 3</w:t>
      </w: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nformat"/>
        <w:jc w:val="both"/>
      </w:pPr>
      <w:r>
        <w:t xml:space="preserve">                                    Главе администрации Ракитянского района</w:t>
      </w:r>
    </w:p>
    <w:p w:rsidR="000C16F5" w:rsidRDefault="000C16F5">
      <w:pPr>
        <w:pStyle w:val="ConsPlusNonformat"/>
        <w:jc w:val="both"/>
      </w:pPr>
      <w:r>
        <w:t xml:space="preserve">                                    от</w:t>
      </w:r>
    </w:p>
    <w:p w:rsidR="000C16F5" w:rsidRDefault="000C16F5">
      <w:pPr>
        <w:pStyle w:val="ConsPlusNonformat"/>
        <w:jc w:val="both"/>
      </w:pPr>
      <w:r>
        <w:t>_________________________________</w:t>
      </w:r>
    </w:p>
    <w:p w:rsidR="000C16F5" w:rsidRDefault="000C16F5">
      <w:pPr>
        <w:pStyle w:val="ConsPlusNonformat"/>
        <w:jc w:val="both"/>
      </w:pPr>
      <w:r>
        <w:t xml:space="preserve">                                         (для  юридических   лиц  -  полное</w:t>
      </w:r>
    </w:p>
    <w:p w:rsidR="000C16F5" w:rsidRDefault="000C16F5">
      <w:pPr>
        <w:pStyle w:val="ConsPlusNonformat"/>
        <w:jc w:val="both"/>
      </w:pPr>
      <w:r>
        <w:t xml:space="preserve">                                         наименование, ОГРН, ИНН, заявление</w:t>
      </w:r>
    </w:p>
    <w:p w:rsidR="000C16F5" w:rsidRDefault="000C16F5">
      <w:pPr>
        <w:pStyle w:val="ConsPlusNonformat"/>
        <w:jc w:val="both"/>
      </w:pPr>
      <w:r>
        <w:t xml:space="preserve">                                         подается  на фирменном бланке, для</w:t>
      </w:r>
    </w:p>
    <w:p w:rsidR="000C16F5" w:rsidRDefault="000C16F5">
      <w:pPr>
        <w:pStyle w:val="ConsPlusNonformat"/>
        <w:jc w:val="both"/>
      </w:pPr>
      <w:r>
        <w:t xml:space="preserve">                                         физических  лиц  -  фамилия,  имя,</w:t>
      </w:r>
    </w:p>
    <w:p w:rsidR="000C16F5" w:rsidRDefault="000C16F5">
      <w:pPr>
        <w:pStyle w:val="ConsPlusNonformat"/>
        <w:jc w:val="both"/>
      </w:pPr>
      <w:r>
        <w:t xml:space="preserve">                                         отчество,   реквизиты   документа,</w:t>
      </w:r>
    </w:p>
    <w:p w:rsidR="000C16F5" w:rsidRDefault="000C16F5">
      <w:pPr>
        <w:pStyle w:val="ConsPlusNonformat"/>
        <w:jc w:val="both"/>
      </w:pPr>
      <w:r>
        <w:t xml:space="preserve">                                         удостоверяющего личность)</w:t>
      </w:r>
    </w:p>
    <w:p w:rsidR="000C16F5" w:rsidRDefault="000C16F5">
      <w:pPr>
        <w:pStyle w:val="ConsPlusNonformat"/>
        <w:jc w:val="both"/>
      </w:pPr>
      <w:r>
        <w:t>адрес:_____________________________</w:t>
      </w:r>
    </w:p>
    <w:p w:rsidR="000C16F5" w:rsidRDefault="000C16F5">
      <w:pPr>
        <w:pStyle w:val="ConsPlusNonformat"/>
        <w:jc w:val="both"/>
      </w:pPr>
      <w:r>
        <w:t xml:space="preserve">                                             (адрес места нахождения</w:t>
      </w:r>
    </w:p>
    <w:p w:rsidR="000C16F5" w:rsidRDefault="000C16F5">
      <w:pPr>
        <w:pStyle w:val="ConsPlusNonformat"/>
        <w:jc w:val="both"/>
      </w:pPr>
      <w:r>
        <w:t xml:space="preserve">                                          юридического лица;</w:t>
      </w:r>
    </w:p>
    <w:p w:rsidR="000C16F5" w:rsidRDefault="000C16F5">
      <w:pPr>
        <w:pStyle w:val="ConsPlusNonformat"/>
        <w:jc w:val="both"/>
      </w:pPr>
      <w:r>
        <w:t xml:space="preserve">                                             адрес места жительства</w:t>
      </w:r>
    </w:p>
    <w:p w:rsidR="000C16F5" w:rsidRDefault="000C16F5">
      <w:pPr>
        <w:pStyle w:val="ConsPlusNonformat"/>
        <w:jc w:val="both"/>
      </w:pPr>
      <w:r>
        <w:t xml:space="preserve">                                          физического лица)</w:t>
      </w:r>
    </w:p>
    <w:p w:rsidR="000C16F5" w:rsidRDefault="000C16F5">
      <w:pPr>
        <w:pStyle w:val="ConsPlusNonformat"/>
        <w:jc w:val="both"/>
      </w:pPr>
    </w:p>
    <w:p w:rsidR="000C16F5" w:rsidRDefault="000C16F5">
      <w:pPr>
        <w:pStyle w:val="ConsPlusNonformat"/>
        <w:jc w:val="both"/>
      </w:pPr>
      <w:r>
        <w:t xml:space="preserve">                                        почтовый адрес ____________________</w:t>
      </w:r>
    </w:p>
    <w:p w:rsidR="000C16F5" w:rsidRDefault="000C16F5">
      <w:pPr>
        <w:pStyle w:val="ConsPlusNonformat"/>
        <w:jc w:val="both"/>
      </w:pPr>
      <w:r>
        <w:t xml:space="preserve">                                        адрес электронной почты ___________</w:t>
      </w:r>
    </w:p>
    <w:p w:rsidR="000C16F5" w:rsidRDefault="000C16F5">
      <w:pPr>
        <w:pStyle w:val="ConsPlusNonformat"/>
        <w:jc w:val="both"/>
      </w:pPr>
      <w:r>
        <w:t xml:space="preserve">                                        телефон ___________________________</w:t>
      </w:r>
    </w:p>
    <w:p w:rsidR="000C16F5" w:rsidRDefault="000C16F5">
      <w:pPr>
        <w:pStyle w:val="ConsPlusNonformat"/>
        <w:jc w:val="both"/>
      </w:pPr>
    </w:p>
    <w:p w:rsidR="000C16F5" w:rsidRDefault="000C16F5">
      <w:pPr>
        <w:pStyle w:val="ConsPlusNonformat"/>
        <w:jc w:val="both"/>
      </w:pPr>
      <w:bookmarkStart w:id="12" w:name="P322"/>
      <w:bookmarkEnd w:id="12"/>
      <w:r>
        <w:t xml:space="preserve">                                 Заявление</w:t>
      </w:r>
    </w:p>
    <w:p w:rsidR="000C16F5" w:rsidRDefault="000C16F5">
      <w:pPr>
        <w:pStyle w:val="ConsPlusNonformat"/>
        <w:jc w:val="both"/>
      </w:pPr>
      <w:r>
        <w:t xml:space="preserve">   о заключении соглашения о перераспределении земель и (или) земельных</w:t>
      </w:r>
    </w:p>
    <w:p w:rsidR="000C16F5" w:rsidRDefault="000C16F5">
      <w:pPr>
        <w:pStyle w:val="ConsPlusNonformat"/>
        <w:jc w:val="both"/>
      </w:pPr>
      <w:r>
        <w:t xml:space="preserve">    участков, государственная собственность на которые не разграничена,</w:t>
      </w:r>
    </w:p>
    <w:p w:rsidR="000C16F5" w:rsidRDefault="000C16F5">
      <w:pPr>
        <w:pStyle w:val="ConsPlusNonformat"/>
        <w:jc w:val="both"/>
      </w:pPr>
      <w:r>
        <w:t>находящихся в границах сельских поселений и в муниципальной собственности,</w:t>
      </w:r>
    </w:p>
    <w:p w:rsidR="000C16F5" w:rsidRDefault="000C16F5">
      <w:pPr>
        <w:pStyle w:val="ConsPlusNonformat"/>
        <w:jc w:val="both"/>
      </w:pPr>
      <w:r>
        <w:t xml:space="preserve">         и земельных участков, находящихся в частной собственности</w:t>
      </w:r>
    </w:p>
    <w:p w:rsidR="000C16F5" w:rsidRDefault="000C16F5">
      <w:pPr>
        <w:pStyle w:val="ConsPlusNonformat"/>
        <w:jc w:val="both"/>
      </w:pPr>
    </w:p>
    <w:p w:rsidR="000C16F5" w:rsidRDefault="000C16F5">
      <w:pPr>
        <w:pStyle w:val="ConsPlusNonformat"/>
        <w:jc w:val="both"/>
      </w:pPr>
      <w:r>
        <w:t xml:space="preserve">    В  соответствии  со </w:t>
      </w:r>
      <w:hyperlink r:id="rId19">
        <w:r>
          <w:rPr>
            <w:color w:val="0000FF"/>
          </w:rPr>
          <w:t>статьей 39.28</w:t>
        </w:r>
      </w:hyperlink>
      <w:r>
        <w:t xml:space="preserve"> Земельного кодекса РФ прошу заключить</w:t>
      </w:r>
    </w:p>
    <w:p w:rsidR="000C16F5" w:rsidRDefault="000C16F5">
      <w:pPr>
        <w:pStyle w:val="ConsPlusNonformat"/>
        <w:jc w:val="both"/>
      </w:pPr>
      <w:r>
        <w:t>соглашение  о  перераспределение  земель  и  земельного  участка (земельных</w:t>
      </w:r>
    </w:p>
    <w:p w:rsidR="000C16F5" w:rsidRDefault="000C16F5">
      <w:pPr>
        <w:pStyle w:val="ConsPlusNonformat"/>
        <w:jc w:val="both"/>
      </w:pPr>
      <w:r>
        <w:t>участков), находящихся в муниципальной собственности, и земельных участков,</w:t>
      </w:r>
    </w:p>
    <w:p w:rsidR="000C16F5" w:rsidRDefault="000C16F5">
      <w:pPr>
        <w:pStyle w:val="ConsPlusNonformat"/>
        <w:jc w:val="both"/>
      </w:pPr>
      <w:r>
        <w:t>находящихся  в  частной  собственности, с кадастровым номером (кадастровыми</w:t>
      </w:r>
    </w:p>
    <w:p w:rsidR="000C16F5" w:rsidRDefault="000C16F5">
      <w:pPr>
        <w:pStyle w:val="ConsPlusNonformat"/>
        <w:jc w:val="both"/>
      </w:pPr>
      <w:r>
        <w:t>номерами):_____________/образуемого  в  соответствии  с  прилагаемой схемой</w:t>
      </w:r>
    </w:p>
    <w:p w:rsidR="000C16F5" w:rsidRDefault="000C16F5">
      <w:pPr>
        <w:pStyle w:val="ConsPlusNonformat"/>
        <w:jc w:val="both"/>
      </w:pPr>
      <w:r>
        <w:t>расположения  земельного  участка на кадастровом плане территории/ проектом</w:t>
      </w:r>
    </w:p>
    <w:p w:rsidR="000C16F5" w:rsidRDefault="000C16F5">
      <w:pPr>
        <w:pStyle w:val="ConsPlusNonformat"/>
        <w:jc w:val="both"/>
      </w:pPr>
      <w:r>
        <w:t>межевания                      территории,                     утвержденным</w:t>
      </w:r>
    </w:p>
    <w:p w:rsidR="000C16F5" w:rsidRDefault="000C16F5">
      <w:pPr>
        <w:pStyle w:val="ConsPlusNonformat"/>
        <w:jc w:val="both"/>
      </w:pPr>
      <w:r>
        <w:t>________________________________________________________________________.</w:t>
      </w:r>
    </w:p>
    <w:p w:rsidR="000C16F5" w:rsidRDefault="000C16F5">
      <w:pPr>
        <w:pStyle w:val="ConsPlusNonformat"/>
        <w:jc w:val="both"/>
      </w:pPr>
      <w:r>
        <w:t>реквизиты   решения  об  утверждении  проекта  межевания  территории,  если</w:t>
      </w:r>
    </w:p>
    <w:p w:rsidR="000C16F5" w:rsidRDefault="000C16F5">
      <w:pPr>
        <w:pStyle w:val="ConsPlusNonformat"/>
        <w:jc w:val="both"/>
      </w:pPr>
      <w:r>
        <w:t>образование испрашиваемого участка предусмотрено указанным проектом</w:t>
      </w:r>
    </w:p>
    <w:p w:rsidR="000C16F5" w:rsidRDefault="000C16F5">
      <w:pPr>
        <w:pStyle w:val="ConsPlusNonformat"/>
        <w:jc w:val="both"/>
      </w:pPr>
    </w:p>
    <w:p w:rsidR="000C16F5" w:rsidRDefault="000C16F5">
      <w:pPr>
        <w:pStyle w:val="ConsPlusNonformat"/>
        <w:jc w:val="both"/>
      </w:pPr>
      <w:r>
        <w:t xml:space="preserve">    Все  необходимые  данные  о  земельном  участке, юридическом/физическом</w:t>
      </w:r>
    </w:p>
    <w:p w:rsidR="000C16F5" w:rsidRDefault="000C16F5">
      <w:pPr>
        <w:pStyle w:val="ConsPlusNonformat"/>
        <w:jc w:val="both"/>
      </w:pPr>
      <w:r>
        <w:t>лице, приведены в прилагаемых документах.</w:t>
      </w:r>
    </w:p>
    <w:p w:rsidR="000C16F5" w:rsidRDefault="000C16F5">
      <w:pPr>
        <w:pStyle w:val="ConsPlusNonformat"/>
        <w:jc w:val="both"/>
      </w:pPr>
    </w:p>
    <w:p w:rsidR="000C16F5" w:rsidRDefault="000C16F5">
      <w:pPr>
        <w:pStyle w:val="ConsPlusNonformat"/>
        <w:jc w:val="both"/>
      </w:pPr>
      <w:r>
        <w:t xml:space="preserve">    Приложение на ____ листах.</w:t>
      </w:r>
    </w:p>
    <w:p w:rsidR="000C16F5" w:rsidRDefault="000C16F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37"/>
        <w:gridCol w:w="2438"/>
        <w:gridCol w:w="3261"/>
      </w:tblGrid>
      <w:tr w:rsidR="000C16F5"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________________________</w:t>
            </w:r>
          </w:p>
          <w:p w:rsidR="000C16F5" w:rsidRDefault="000C16F5">
            <w:pPr>
              <w:pStyle w:val="ConsPlusNormal"/>
              <w:jc w:val="center"/>
            </w:pPr>
            <w:r>
              <w:t>(Ф.И.О. заявителя (представителя заявителя))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________________</w:t>
            </w:r>
          </w:p>
          <w:p w:rsidR="000C16F5" w:rsidRDefault="000C16F5">
            <w:pPr>
              <w:pStyle w:val="ConsPlusNormal"/>
              <w:jc w:val="center"/>
            </w:pPr>
            <w:r>
              <w:t>(личная подпись)</w:t>
            </w:r>
          </w:p>
          <w:p w:rsidR="000C16F5" w:rsidRDefault="000C16F5">
            <w:pPr>
              <w:pStyle w:val="ConsPlusNormal"/>
            </w:pPr>
            <w:r>
              <w:t>М.П.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C16F5" w:rsidRDefault="000C16F5">
            <w:pPr>
              <w:pStyle w:val="ConsPlusNormal"/>
              <w:jc w:val="center"/>
            </w:pPr>
            <w:r>
              <w:t>"_____" _______ 20____ г.</w:t>
            </w:r>
          </w:p>
          <w:p w:rsidR="000C16F5" w:rsidRDefault="000C16F5">
            <w:pPr>
              <w:pStyle w:val="ConsPlusNormal"/>
              <w:jc w:val="center"/>
            </w:pPr>
            <w:r>
              <w:t>(дата составления заявления)</w:t>
            </w:r>
          </w:p>
        </w:tc>
      </w:tr>
    </w:tbl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ind w:firstLine="540"/>
        <w:jc w:val="both"/>
      </w:pPr>
    </w:p>
    <w:p w:rsidR="000C16F5" w:rsidRDefault="000C16F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5737" w:rsidRDefault="00235737"/>
    <w:sectPr w:rsidR="00235737" w:rsidSect="00DC6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C16F5"/>
    <w:rsid w:val="000C16F5"/>
    <w:rsid w:val="00235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16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C16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C16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16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787&amp;dst=976" TargetMode="External"/><Relationship Id="rId13" Type="http://schemas.openxmlformats.org/officeDocument/2006/relationships/hyperlink" Target="https://login.consultant.ru/link/?req=doc&amp;base=LAW&amp;n=465787&amp;dst=977" TargetMode="External"/><Relationship Id="rId18" Type="http://schemas.openxmlformats.org/officeDocument/2006/relationships/hyperlink" Target="https://login.consultant.ru/link/?req=doc&amp;base=LAW&amp;n=465787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65787&amp;dst=1254" TargetMode="External"/><Relationship Id="rId12" Type="http://schemas.openxmlformats.org/officeDocument/2006/relationships/hyperlink" Target="https://login.consultant.ru/link/?req=doc&amp;base=LAW&amp;n=465787&amp;dst=165" TargetMode="External"/><Relationship Id="rId17" Type="http://schemas.openxmlformats.org/officeDocument/2006/relationships/hyperlink" Target="https://login.consultant.ru/link/?req=doc&amp;base=LAW&amp;n=4657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5787&amp;dst=369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465787&amp;dst=652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hyperlink" Target="https://login.consultant.ru/link/?req=doc&amp;base=LAW&amp;n=452750" TargetMode="External"/><Relationship Id="rId10" Type="http://schemas.openxmlformats.org/officeDocument/2006/relationships/hyperlink" Target="https://login.consultant.ru/link/?req=doc&amp;base=LAW&amp;n=465787&amp;dst=2487" TargetMode="External"/><Relationship Id="rId19" Type="http://schemas.openxmlformats.org/officeDocument/2006/relationships/hyperlink" Target="https://login.consultant.ru/link/?req=doc&amp;base=LAW&amp;n=465787&amp;dst=97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5787&amp;dst=1254" TargetMode="External"/><Relationship Id="rId14" Type="http://schemas.openxmlformats.org/officeDocument/2006/relationships/hyperlink" Target="https://login.consultant.ru/link/?req=doc&amp;base=LAW&amp;n=465787&amp;dst=14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5502</Words>
  <Characters>31365</Characters>
  <Application>Microsoft Office Word</Application>
  <DocSecurity>0</DocSecurity>
  <Lines>261</Lines>
  <Paragraphs>73</Paragraphs>
  <ScaleCrop>false</ScaleCrop>
  <Company/>
  <LinksUpToDate>false</LinksUpToDate>
  <CharactersWithSpaces>36794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2024-05-13T13:57:00Z</dcterms:created>
  <dcterms:modified xsi:type="dcterms:W3CDTF">2024-05-13T13:58:00Z</dcterms:modified>
</cp:coreProperties>
</file>